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53" w:rsidRPr="00622953" w:rsidRDefault="00622953" w:rsidP="00622953">
      <w:pPr>
        <w:widowControl/>
        <w:jc w:val="left"/>
        <w:rPr>
          <w:rFonts w:ascii="宋体" w:eastAsia="宋体" w:hAnsi="宋体" w:cs="宋体" w:hint="eastAsia"/>
          <w:kern w:val="0"/>
          <w:sz w:val="24"/>
          <w:szCs w:val="24"/>
        </w:rPr>
      </w:pPr>
      <w:r w:rsidRPr="00622953">
        <w:rPr>
          <w:rFonts w:ascii="Helvetica" w:eastAsia="宋体" w:hAnsi="Helvetica" w:cs="宋体"/>
          <w:b/>
          <w:bCs/>
          <w:color w:val="FFFFFF"/>
          <w:kern w:val="0"/>
          <w:sz w:val="23"/>
        </w:rPr>
        <w:t>文件全文</w:t>
      </w:r>
    </w:p>
    <w:p w:rsidR="00622953" w:rsidRPr="00622953" w:rsidRDefault="00622953" w:rsidP="00622953">
      <w:pPr>
        <w:widowControl/>
        <w:shd w:val="clear" w:color="auto" w:fill="FFFFFF"/>
        <w:spacing w:line="420" w:lineRule="atLeast"/>
        <w:jc w:val="center"/>
        <w:rPr>
          <w:rFonts w:ascii="微软雅黑" w:eastAsia="微软雅黑" w:hAnsi="微软雅黑" w:cs="宋体"/>
          <w:color w:val="333333"/>
          <w:spacing w:val="8"/>
          <w:kern w:val="0"/>
          <w:sz w:val="26"/>
          <w:szCs w:val="26"/>
        </w:rPr>
      </w:pPr>
      <w:r w:rsidRPr="00622953">
        <w:rPr>
          <w:rFonts w:ascii="Helvetica" w:eastAsia="微软雅黑" w:hAnsi="Helvetica" w:cs="宋体"/>
          <w:b/>
          <w:bCs/>
          <w:color w:val="FF0000"/>
          <w:spacing w:val="8"/>
          <w:kern w:val="0"/>
          <w:sz w:val="23"/>
        </w:rPr>
        <w:t>中华人民共和国国务院令</w:t>
      </w:r>
    </w:p>
    <w:p w:rsidR="00622953" w:rsidRPr="00622953" w:rsidRDefault="00622953" w:rsidP="00622953">
      <w:pPr>
        <w:widowControl/>
        <w:shd w:val="clear" w:color="auto" w:fill="FFFFFF"/>
        <w:spacing w:line="420" w:lineRule="atLeast"/>
        <w:jc w:val="center"/>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FF0000"/>
          <w:spacing w:val="8"/>
          <w:kern w:val="0"/>
          <w:sz w:val="23"/>
        </w:rPr>
        <w:t>第</w:t>
      </w:r>
      <w:r w:rsidRPr="00622953">
        <w:rPr>
          <w:rFonts w:ascii="Helvetica" w:eastAsia="微软雅黑" w:hAnsi="Helvetica" w:cs="宋体"/>
          <w:b/>
          <w:bCs/>
          <w:color w:val="FF0000"/>
          <w:spacing w:val="8"/>
          <w:kern w:val="0"/>
          <w:sz w:val="23"/>
        </w:rPr>
        <w:t>708</w:t>
      </w:r>
      <w:r w:rsidRPr="00622953">
        <w:rPr>
          <w:rFonts w:ascii="Helvetica" w:eastAsia="微软雅黑" w:hAnsi="Helvetica" w:cs="宋体"/>
          <w:b/>
          <w:bCs/>
          <w:color w:val="FF0000"/>
          <w:spacing w:val="8"/>
          <w:kern w:val="0"/>
          <w:sz w:val="23"/>
        </w:rPr>
        <w:t>号</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《生产安全事故应急条例》已经</w:t>
      </w:r>
      <w:r w:rsidRPr="00622953">
        <w:rPr>
          <w:rFonts w:ascii="Helvetica" w:eastAsia="微软雅黑" w:hAnsi="Helvetica" w:cs="宋体"/>
          <w:color w:val="000000"/>
          <w:spacing w:val="8"/>
          <w:kern w:val="0"/>
          <w:sz w:val="23"/>
          <w:szCs w:val="23"/>
        </w:rPr>
        <w:t>2018</w:t>
      </w:r>
      <w:r w:rsidRPr="00622953">
        <w:rPr>
          <w:rFonts w:ascii="Helvetica" w:eastAsia="微软雅黑" w:hAnsi="Helvetica" w:cs="宋体"/>
          <w:color w:val="000000"/>
          <w:spacing w:val="8"/>
          <w:kern w:val="0"/>
          <w:sz w:val="23"/>
          <w:szCs w:val="23"/>
        </w:rPr>
        <w:t>年</w:t>
      </w:r>
      <w:r w:rsidRPr="00622953">
        <w:rPr>
          <w:rFonts w:ascii="Helvetica" w:eastAsia="微软雅黑" w:hAnsi="Helvetica" w:cs="宋体"/>
          <w:color w:val="000000"/>
          <w:spacing w:val="8"/>
          <w:kern w:val="0"/>
          <w:sz w:val="23"/>
          <w:szCs w:val="23"/>
        </w:rPr>
        <w:t>12</w:t>
      </w:r>
      <w:r w:rsidRPr="00622953">
        <w:rPr>
          <w:rFonts w:ascii="Helvetica" w:eastAsia="微软雅黑" w:hAnsi="Helvetica" w:cs="宋体"/>
          <w:color w:val="000000"/>
          <w:spacing w:val="8"/>
          <w:kern w:val="0"/>
          <w:sz w:val="23"/>
          <w:szCs w:val="23"/>
        </w:rPr>
        <w:t>月</w:t>
      </w:r>
      <w:r w:rsidRPr="00622953">
        <w:rPr>
          <w:rFonts w:ascii="Helvetica" w:eastAsia="微软雅黑" w:hAnsi="Helvetica" w:cs="宋体"/>
          <w:color w:val="000000"/>
          <w:spacing w:val="8"/>
          <w:kern w:val="0"/>
          <w:sz w:val="23"/>
          <w:szCs w:val="23"/>
        </w:rPr>
        <w:t>5</w:t>
      </w:r>
      <w:r w:rsidRPr="00622953">
        <w:rPr>
          <w:rFonts w:ascii="Helvetica" w:eastAsia="微软雅黑" w:hAnsi="Helvetica" w:cs="宋体"/>
          <w:color w:val="000000"/>
          <w:spacing w:val="8"/>
          <w:kern w:val="0"/>
          <w:sz w:val="23"/>
          <w:szCs w:val="23"/>
        </w:rPr>
        <w:t>日国务院第</w:t>
      </w:r>
      <w:r w:rsidRPr="00622953">
        <w:rPr>
          <w:rFonts w:ascii="Helvetica" w:eastAsia="微软雅黑" w:hAnsi="Helvetica" w:cs="宋体"/>
          <w:color w:val="000000"/>
          <w:spacing w:val="8"/>
          <w:kern w:val="0"/>
          <w:sz w:val="23"/>
          <w:szCs w:val="23"/>
        </w:rPr>
        <w:t>33</w:t>
      </w:r>
      <w:r w:rsidRPr="00622953">
        <w:rPr>
          <w:rFonts w:ascii="Helvetica" w:eastAsia="微软雅黑" w:hAnsi="Helvetica" w:cs="宋体"/>
          <w:color w:val="000000"/>
          <w:spacing w:val="8"/>
          <w:kern w:val="0"/>
          <w:sz w:val="23"/>
          <w:szCs w:val="23"/>
        </w:rPr>
        <w:t>次常务会议通过，现予公布，自</w:t>
      </w:r>
      <w:r w:rsidRPr="00622953">
        <w:rPr>
          <w:rFonts w:ascii="Helvetica" w:eastAsia="微软雅黑" w:hAnsi="Helvetica" w:cs="宋体"/>
          <w:color w:val="000000"/>
          <w:spacing w:val="8"/>
          <w:kern w:val="0"/>
          <w:sz w:val="23"/>
          <w:szCs w:val="23"/>
        </w:rPr>
        <w:t>2019</w:t>
      </w:r>
      <w:r w:rsidRPr="00622953">
        <w:rPr>
          <w:rFonts w:ascii="Helvetica" w:eastAsia="微软雅黑" w:hAnsi="Helvetica" w:cs="宋体"/>
          <w:color w:val="000000"/>
          <w:spacing w:val="8"/>
          <w:kern w:val="0"/>
          <w:sz w:val="23"/>
          <w:szCs w:val="23"/>
        </w:rPr>
        <w:t>年</w:t>
      </w:r>
      <w:r w:rsidRPr="00622953">
        <w:rPr>
          <w:rFonts w:ascii="Helvetica" w:eastAsia="微软雅黑" w:hAnsi="Helvetica" w:cs="宋体"/>
          <w:color w:val="000000"/>
          <w:spacing w:val="8"/>
          <w:kern w:val="0"/>
          <w:sz w:val="23"/>
          <w:szCs w:val="23"/>
        </w:rPr>
        <w:t>4</w:t>
      </w:r>
      <w:r w:rsidRPr="00622953">
        <w:rPr>
          <w:rFonts w:ascii="Helvetica" w:eastAsia="微软雅黑" w:hAnsi="Helvetica" w:cs="宋体"/>
          <w:color w:val="000000"/>
          <w:spacing w:val="8"/>
          <w:kern w:val="0"/>
          <w:sz w:val="23"/>
          <w:szCs w:val="23"/>
        </w:rPr>
        <w:t>月</w:t>
      </w:r>
      <w:r w:rsidRPr="00622953">
        <w:rPr>
          <w:rFonts w:ascii="Helvetica" w:eastAsia="微软雅黑" w:hAnsi="Helvetica" w:cs="宋体"/>
          <w:color w:val="000000"/>
          <w:spacing w:val="8"/>
          <w:kern w:val="0"/>
          <w:sz w:val="23"/>
          <w:szCs w:val="23"/>
        </w:rPr>
        <w:t>1</w:t>
      </w:r>
      <w:r w:rsidRPr="00622953">
        <w:rPr>
          <w:rFonts w:ascii="Helvetica" w:eastAsia="微软雅黑" w:hAnsi="Helvetica" w:cs="宋体"/>
          <w:color w:val="000000"/>
          <w:spacing w:val="8"/>
          <w:kern w:val="0"/>
          <w:sz w:val="23"/>
          <w:szCs w:val="23"/>
        </w:rPr>
        <w:t>日起施行。</w:t>
      </w:r>
    </w:p>
    <w:p w:rsidR="00622953" w:rsidRPr="00622953" w:rsidRDefault="00622953" w:rsidP="00622953">
      <w:pPr>
        <w:widowControl/>
        <w:shd w:val="clear" w:color="auto" w:fill="FFFFFF"/>
        <w:spacing w:line="420" w:lineRule="atLeast"/>
        <w:jc w:val="righ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总理　　李克强</w:t>
      </w:r>
    </w:p>
    <w:p w:rsidR="00622953" w:rsidRPr="00622953" w:rsidRDefault="00622953" w:rsidP="00622953">
      <w:pPr>
        <w:widowControl/>
        <w:shd w:val="clear" w:color="auto" w:fill="FFFFFF"/>
        <w:spacing w:line="420" w:lineRule="atLeast"/>
        <w:jc w:val="righ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2019</w:t>
      </w:r>
      <w:r w:rsidRPr="00622953">
        <w:rPr>
          <w:rFonts w:ascii="Helvetica" w:eastAsia="微软雅黑" w:hAnsi="Helvetica" w:cs="宋体"/>
          <w:color w:val="000000"/>
          <w:spacing w:val="8"/>
          <w:kern w:val="0"/>
          <w:sz w:val="23"/>
          <w:szCs w:val="23"/>
        </w:rPr>
        <w:t>年</w:t>
      </w:r>
      <w:r w:rsidRPr="00622953">
        <w:rPr>
          <w:rFonts w:ascii="Helvetica" w:eastAsia="微软雅黑" w:hAnsi="Helvetica" w:cs="宋体"/>
          <w:color w:val="000000"/>
          <w:spacing w:val="8"/>
          <w:kern w:val="0"/>
          <w:sz w:val="23"/>
          <w:szCs w:val="23"/>
        </w:rPr>
        <w:t>2</w:t>
      </w:r>
      <w:r w:rsidRPr="00622953">
        <w:rPr>
          <w:rFonts w:ascii="Helvetica" w:eastAsia="微软雅黑" w:hAnsi="Helvetica" w:cs="宋体"/>
          <w:color w:val="000000"/>
          <w:spacing w:val="8"/>
          <w:kern w:val="0"/>
          <w:sz w:val="23"/>
          <w:szCs w:val="23"/>
        </w:rPr>
        <w:t>月</w:t>
      </w:r>
      <w:r w:rsidRPr="00622953">
        <w:rPr>
          <w:rFonts w:ascii="Helvetica" w:eastAsia="微软雅黑" w:hAnsi="Helvetica" w:cs="宋体"/>
          <w:color w:val="000000"/>
          <w:spacing w:val="8"/>
          <w:kern w:val="0"/>
          <w:sz w:val="23"/>
          <w:szCs w:val="23"/>
        </w:rPr>
        <w:t>17</w:t>
      </w:r>
      <w:r w:rsidRPr="00622953">
        <w:rPr>
          <w:rFonts w:ascii="Helvetica" w:eastAsia="微软雅黑" w:hAnsi="Helvetica" w:cs="宋体"/>
          <w:color w:val="000000"/>
          <w:spacing w:val="8"/>
          <w:kern w:val="0"/>
          <w:sz w:val="23"/>
          <w:szCs w:val="23"/>
        </w:rPr>
        <w:t>日</w:t>
      </w:r>
    </w:p>
    <w:p w:rsidR="00622953" w:rsidRPr="00622953" w:rsidRDefault="00622953" w:rsidP="00622953">
      <w:pPr>
        <w:widowControl/>
        <w:shd w:val="clear" w:color="auto" w:fill="FFFFFF"/>
        <w:spacing w:line="420" w:lineRule="atLeast"/>
        <w:jc w:val="center"/>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生产安全事故应急条例</w:t>
      </w:r>
    </w:p>
    <w:p w:rsidR="00622953" w:rsidRPr="00622953" w:rsidRDefault="00622953" w:rsidP="00622953">
      <w:pPr>
        <w:widowControl/>
        <w:shd w:val="clear" w:color="auto" w:fill="FFFFFF"/>
        <w:spacing w:line="420" w:lineRule="atLeast"/>
        <w:jc w:val="center"/>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第一章　总　　则</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第一条</w:t>
      </w:r>
      <w:r w:rsidRPr="00622953">
        <w:rPr>
          <w:rFonts w:ascii="Helvetica" w:eastAsia="微软雅黑" w:hAnsi="Helvetica" w:cs="宋体"/>
          <w:b/>
          <w:bCs/>
          <w:color w:val="000000"/>
          <w:spacing w:val="8"/>
          <w:kern w:val="0"/>
          <w:sz w:val="23"/>
        </w:rPr>
        <w:t> </w:t>
      </w:r>
      <w:r w:rsidRPr="00622953">
        <w:rPr>
          <w:rFonts w:ascii="Helvetica" w:eastAsia="微软雅黑" w:hAnsi="Helvetica" w:cs="宋体"/>
          <w:color w:val="000000"/>
          <w:spacing w:val="8"/>
          <w:kern w:val="0"/>
          <w:sz w:val="23"/>
          <w:szCs w:val="23"/>
        </w:rPr>
        <w:t>为了规范生产安全事故应急工作，保障人民群众生命和财产安全，根据《中华人民共和国安全生产法》和《中华人民共和国突发事件应对法》，制定本条例。</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第二条　</w:t>
      </w:r>
      <w:r w:rsidRPr="00622953">
        <w:rPr>
          <w:rFonts w:ascii="Helvetica" w:eastAsia="微软雅黑" w:hAnsi="Helvetica" w:cs="宋体"/>
          <w:color w:val="000000"/>
          <w:spacing w:val="8"/>
          <w:kern w:val="0"/>
          <w:sz w:val="23"/>
          <w:szCs w:val="23"/>
        </w:rPr>
        <w:t>本条例适用于生产安全事故应急工作；法律、行政法规另有规定的，适用其规定。</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第三条　</w:t>
      </w:r>
      <w:r w:rsidRPr="00622953">
        <w:rPr>
          <w:rFonts w:ascii="Helvetica" w:eastAsia="微软雅黑" w:hAnsi="Helvetica" w:cs="宋体"/>
          <w:color w:val="000000"/>
          <w:spacing w:val="8"/>
          <w:kern w:val="0"/>
          <w:sz w:val="23"/>
          <w:szCs w:val="23"/>
        </w:rPr>
        <w:t>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县级以上人民政府应急管理部门和其他对有关行业、领域的安全生产工作实施监督管理的部门（以下统称负有安全生产监督管理职责的部门）在各自职责范围内，做好有关行业、领域的生产安全事故应急工作。</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县级以上人民政府应急管理部门指导、协调本级人民政府其他负有安全生产监督管理职责的部门和下级人民政府的生产安全事故应急工作。</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lastRenderedPageBreak/>
        <w:t>乡、镇人民政府以及街道办事处等地方人民政府派出机关应当协助上级人民政府有关部门依法履行生产安全事故应急工作职责。</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第四条</w:t>
      </w:r>
      <w:r w:rsidRPr="00622953">
        <w:rPr>
          <w:rFonts w:ascii="Helvetica" w:eastAsia="微软雅黑" w:hAnsi="Helvetica" w:cs="宋体"/>
          <w:b/>
          <w:bCs/>
          <w:color w:val="000000"/>
          <w:spacing w:val="8"/>
          <w:kern w:val="0"/>
          <w:sz w:val="23"/>
        </w:rPr>
        <w:t> </w:t>
      </w:r>
      <w:r w:rsidRPr="00622953">
        <w:rPr>
          <w:rFonts w:ascii="Helvetica" w:eastAsia="微软雅黑" w:hAnsi="Helvetica" w:cs="宋体"/>
          <w:color w:val="0000FF"/>
          <w:spacing w:val="8"/>
          <w:kern w:val="0"/>
          <w:sz w:val="23"/>
          <w:szCs w:val="23"/>
        </w:rPr>
        <w:t>生产经营单位</w:t>
      </w:r>
      <w:r w:rsidRPr="00622953">
        <w:rPr>
          <w:rFonts w:ascii="Helvetica" w:eastAsia="微软雅黑" w:hAnsi="Helvetica" w:cs="宋体"/>
          <w:color w:val="333333"/>
          <w:spacing w:val="8"/>
          <w:kern w:val="0"/>
          <w:sz w:val="23"/>
          <w:szCs w:val="23"/>
        </w:rPr>
        <w:t>应当加强生产安全事故应急工作，建立、健全生产安全事故应急工作责任制，</w:t>
      </w:r>
      <w:r w:rsidRPr="00622953">
        <w:rPr>
          <w:rFonts w:ascii="Helvetica" w:eastAsia="微软雅黑" w:hAnsi="Helvetica" w:cs="宋体"/>
          <w:color w:val="0000FF"/>
          <w:spacing w:val="8"/>
          <w:kern w:val="0"/>
          <w:sz w:val="23"/>
          <w:szCs w:val="23"/>
        </w:rPr>
        <w:t>其主要负责人</w:t>
      </w:r>
      <w:r w:rsidRPr="00622953">
        <w:rPr>
          <w:rFonts w:ascii="Helvetica" w:eastAsia="微软雅黑" w:hAnsi="Helvetica" w:cs="宋体"/>
          <w:color w:val="333333"/>
          <w:spacing w:val="8"/>
          <w:kern w:val="0"/>
          <w:sz w:val="23"/>
          <w:szCs w:val="23"/>
        </w:rPr>
        <w:t>对本单位的生产安全事故应急工作全面负责。</w:t>
      </w:r>
    </w:p>
    <w:p w:rsidR="00622953" w:rsidRPr="00622953" w:rsidRDefault="00622953" w:rsidP="00622953">
      <w:pPr>
        <w:widowControl/>
        <w:shd w:val="clear" w:color="auto" w:fill="FFFFFF"/>
        <w:spacing w:line="420" w:lineRule="atLeast"/>
        <w:jc w:val="center"/>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第二章　应急准备</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第五条　</w:t>
      </w:r>
      <w:r w:rsidRPr="00622953">
        <w:rPr>
          <w:rFonts w:ascii="Helvetica" w:eastAsia="微软雅黑" w:hAnsi="Helvetica" w:cs="宋体"/>
          <w:color w:val="0000FF"/>
          <w:spacing w:val="8"/>
          <w:kern w:val="0"/>
          <w:sz w:val="23"/>
          <w:szCs w:val="23"/>
        </w:rPr>
        <w:t>县级以上人民政府</w:t>
      </w:r>
      <w:r w:rsidRPr="00622953">
        <w:rPr>
          <w:rFonts w:ascii="Helvetica" w:eastAsia="微软雅黑" w:hAnsi="Helvetica" w:cs="宋体"/>
          <w:color w:val="000000"/>
          <w:spacing w:val="8"/>
          <w:kern w:val="0"/>
          <w:sz w:val="23"/>
          <w:szCs w:val="23"/>
        </w:rPr>
        <w:t>及其负有安全生产监督管理职责的部门和乡、镇人民政府以及街道办事处等地方人民政府派出机关，应当针对可能发生的生产安全事故的特点和危害，进行风险辨识和评估，</w:t>
      </w:r>
      <w:r w:rsidRPr="00622953">
        <w:rPr>
          <w:rFonts w:ascii="Helvetica" w:eastAsia="微软雅黑" w:hAnsi="Helvetica" w:cs="宋体"/>
          <w:color w:val="0000FF"/>
          <w:spacing w:val="8"/>
          <w:kern w:val="0"/>
          <w:sz w:val="23"/>
          <w:szCs w:val="23"/>
        </w:rPr>
        <w:t>制定相应的生产安全事故应急救援预案，并依法向社会公布。</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FF"/>
          <w:spacing w:val="8"/>
          <w:kern w:val="0"/>
          <w:sz w:val="23"/>
          <w:szCs w:val="23"/>
        </w:rPr>
        <w:t>生产经营单位</w:t>
      </w:r>
      <w:r w:rsidRPr="00622953">
        <w:rPr>
          <w:rFonts w:ascii="Helvetica" w:eastAsia="微软雅黑" w:hAnsi="Helvetica" w:cs="宋体"/>
          <w:color w:val="333333"/>
          <w:spacing w:val="8"/>
          <w:kern w:val="0"/>
          <w:sz w:val="23"/>
          <w:szCs w:val="23"/>
        </w:rPr>
        <w:t>应当针对本单位可能发生的生产安全事故的特点和危害，进行风险辨识和评估，</w:t>
      </w:r>
      <w:r w:rsidRPr="00622953">
        <w:rPr>
          <w:rFonts w:ascii="Helvetica" w:eastAsia="微软雅黑" w:hAnsi="Helvetica" w:cs="宋体"/>
          <w:color w:val="0000FF"/>
          <w:spacing w:val="8"/>
          <w:kern w:val="0"/>
          <w:sz w:val="23"/>
          <w:szCs w:val="23"/>
        </w:rPr>
        <w:t>制定相应的生产安全事故应急救援预案，并向本单位从业人员公布。</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第六条　</w:t>
      </w:r>
      <w:r w:rsidRPr="00622953">
        <w:rPr>
          <w:rFonts w:ascii="Helvetica" w:eastAsia="微软雅黑" w:hAnsi="Helvetica" w:cs="宋体"/>
          <w:color w:val="000000"/>
          <w:spacing w:val="8"/>
          <w:kern w:val="0"/>
          <w:sz w:val="23"/>
          <w:szCs w:val="23"/>
        </w:rPr>
        <w:t>生产安全事故应急救援预案应当符合有关法律、法规、规章和标准的规定，具有科学性、针对性和可操作性，明确规定应急组织体系、职责分工以及应急救援程序和措施。</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有下列情形之一的，生产安全事故应急救援预案制定单位应当及时修订相关预案：</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（一）制定预案所依据的法律、法规、规章、标准发生重大变化；</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（二）应急指挥机构及其职责发生调整；</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（三）安全生产面临的风险发生重大变化；</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（四）重要应急资源发生重大变化；</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lastRenderedPageBreak/>
        <w:t>（五）在预案演练或者应急救援中发现需要修订预案的重大问题；</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（六）其他应当修订的情形。</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第七条　</w:t>
      </w:r>
      <w:r w:rsidRPr="00622953">
        <w:rPr>
          <w:rFonts w:ascii="Helvetica" w:eastAsia="微软雅黑" w:hAnsi="Helvetica" w:cs="宋体"/>
          <w:color w:val="000000"/>
          <w:spacing w:val="8"/>
          <w:kern w:val="0"/>
          <w:sz w:val="23"/>
          <w:szCs w:val="23"/>
        </w:rPr>
        <w:t>县级以上人民政府负有安全生产监督管理职责的部门应当将其制定的生产安全事故应急救援预案报送本级人民政府备案；易燃易爆物品、危险化学品等危险物品的生产、经营、储存、运输单位，矿山、金属冶炼、</w:t>
      </w:r>
      <w:r w:rsidRPr="00622953">
        <w:rPr>
          <w:rFonts w:ascii="Helvetica" w:eastAsia="微软雅黑" w:hAnsi="Helvetica" w:cs="宋体"/>
          <w:color w:val="333333"/>
          <w:spacing w:val="8"/>
          <w:kern w:val="0"/>
          <w:sz w:val="23"/>
          <w:szCs w:val="23"/>
        </w:rPr>
        <w:t>城市轨道交通运营、</w:t>
      </w:r>
      <w:r w:rsidRPr="00622953">
        <w:rPr>
          <w:rFonts w:ascii="Helvetica" w:eastAsia="微软雅黑" w:hAnsi="Helvetica" w:cs="宋体"/>
          <w:color w:val="FF0000"/>
          <w:spacing w:val="8"/>
          <w:kern w:val="0"/>
          <w:sz w:val="23"/>
          <w:szCs w:val="23"/>
        </w:rPr>
        <w:t>建筑施工单位</w:t>
      </w:r>
      <w:r w:rsidRPr="00622953">
        <w:rPr>
          <w:rFonts w:ascii="Helvetica" w:eastAsia="微软雅黑" w:hAnsi="Helvetica" w:cs="宋体"/>
          <w:color w:val="000000"/>
          <w:spacing w:val="8"/>
          <w:kern w:val="0"/>
          <w:sz w:val="23"/>
          <w:szCs w:val="23"/>
        </w:rPr>
        <w:t>，以及宾馆、商场、娱乐场所、旅游景区等人员密集场所经营单位，</w:t>
      </w:r>
      <w:r w:rsidRPr="00622953">
        <w:rPr>
          <w:rFonts w:ascii="Helvetica" w:eastAsia="微软雅黑" w:hAnsi="Helvetica" w:cs="宋体"/>
          <w:color w:val="333333"/>
          <w:spacing w:val="8"/>
          <w:kern w:val="0"/>
          <w:sz w:val="23"/>
          <w:szCs w:val="23"/>
        </w:rPr>
        <w:t>应当将其制定的生产安全事故</w:t>
      </w:r>
      <w:r w:rsidRPr="00622953">
        <w:rPr>
          <w:rFonts w:ascii="Helvetica" w:eastAsia="微软雅黑" w:hAnsi="Helvetica" w:cs="宋体"/>
          <w:color w:val="FF0000"/>
          <w:spacing w:val="8"/>
          <w:kern w:val="0"/>
          <w:sz w:val="23"/>
          <w:szCs w:val="23"/>
        </w:rPr>
        <w:t>应急救援预案</w:t>
      </w:r>
      <w:r w:rsidRPr="00622953">
        <w:rPr>
          <w:rFonts w:ascii="Helvetica" w:eastAsia="微软雅黑" w:hAnsi="Helvetica" w:cs="宋体"/>
          <w:color w:val="333333"/>
          <w:spacing w:val="8"/>
          <w:kern w:val="0"/>
          <w:sz w:val="23"/>
          <w:szCs w:val="23"/>
        </w:rPr>
        <w:t>按照国家有关规定</w:t>
      </w:r>
      <w:r w:rsidRPr="00622953">
        <w:rPr>
          <w:rFonts w:ascii="Helvetica" w:eastAsia="微软雅黑" w:hAnsi="Helvetica" w:cs="宋体"/>
          <w:color w:val="FF0000"/>
          <w:spacing w:val="8"/>
          <w:kern w:val="0"/>
          <w:sz w:val="23"/>
          <w:szCs w:val="23"/>
        </w:rPr>
        <w:t>报送县级以上人民政府</w:t>
      </w:r>
      <w:r w:rsidRPr="00622953">
        <w:rPr>
          <w:rFonts w:ascii="Helvetica" w:eastAsia="微软雅黑" w:hAnsi="Helvetica" w:cs="宋体"/>
          <w:color w:val="333333"/>
          <w:spacing w:val="8"/>
          <w:kern w:val="0"/>
          <w:sz w:val="23"/>
          <w:szCs w:val="23"/>
        </w:rPr>
        <w:t>负有安全生产监督管理职责的部门备案，</w:t>
      </w:r>
      <w:r w:rsidRPr="00622953">
        <w:rPr>
          <w:rFonts w:ascii="Helvetica" w:eastAsia="微软雅黑" w:hAnsi="Helvetica" w:cs="宋体"/>
          <w:color w:val="FF0000"/>
          <w:spacing w:val="8"/>
          <w:kern w:val="0"/>
          <w:sz w:val="23"/>
          <w:szCs w:val="23"/>
        </w:rPr>
        <w:t>并依法向社会公布。</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第八条　</w:t>
      </w:r>
      <w:r w:rsidRPr="00622953">
        <w:rPr>
          <w:rFonts w:ascii="Helvetica" w:eastAsia="微软雅黑" w:hAnsi="Helvetica" w:cs="宋体"/>
          <w:color w:val="0000FF"/>
          <w:spacing w:val="8"/>
          <w:kern w:val="0"/>
          <w:sz w:val="23"/>
          <w:szCs w:val="23"/>
        </w:rPr>
        <w:t>县级以上地方人民政府</w:t>
      </w:r>
      <w:r w:rsidRPr="00622953">
        <w:rPr>
          <w:rFonts w:ascii="Helvetica" w:eastAsia="微软雅黑" w:hAnsi="Helvetica" w:cs="宋体"/>
          <w:color w:val="000000"/>
          <w:spacing w:val="8"/>
          <w:kern w:val="0"/>
          <w:sz w:val="23"/>
          <w:szCs w:val="23"/>
        </w:rPr>
        <w:t>以及县级以上人民政府负有安全生产监督管理职责的部门，乡、镇人民政府以及街道办事处等地方人民政府派出机关，应当</w:t>
      </w:r>
      <w:r w:rsidRPr="00622953">
        <w:rPr>
          <w:rFonts w:ascii="Helvetica" w:eastAsia="微软雅黑" w:hAnsi="Helvetica" w:cs="宋体"/>
          <w:color w:val="0000FF"/>
          <w:spacing w:val="8"/>
          <w:kern w:val="0"/>
          <w:sz w:val="23"/>
          <w:szCs w:val="23"/>
        </w:rPr>
        <w:t>至少每</w:t>
      </w:r>
      <w:r w:rsidRPr="00622953">
        <w:rPr>
          <w:rFonts w:ascii="Helvetica" w:eastAsia="微软雅黑" w:hAnsi="Helvetica" w:cs="宋体"/>
          <w:color w:val="0000FF"/>
          <w:spacing w:val="8"/>
          <w:kern w:val="0"/>
          <w:sz w:val="23"/>
          <w:szCs w:val="23"/>
        </w:rPr>
        <w:t>2</w:t>
      </w:r>
      <w:r w:rsidRPr="00622953">
        <w:rPr>
          <w:rFonts w:ascii="Helvetica" w:eastAsia="微软雅黑" w:hAnsi="Helvetica" w:cs="宋体"/>
          <w:color w:val="0000FF"/>
          <w:spacing w:val="8"/>
          <w:kern w:val="0"/>
          <w:sz w:val="23"/>
          <w:szCs w:val="23"/>
        </w:rPr>
        <w:t>年组织</w:t>
      </w:r>
      <w:r w:rsidRPr="00622953">
        <w:rPr>
          <w:rFonts w:ascii="Helvetica" w:eastAsia="微软雅黑" w:hAnsi="Helvetica" w:cs="宋体"/>
          <w:color w:val="0000FF"/>
          <w:spacing w:val="8"/>
          <w:kern w:val="0"/>
          <w:sz w:val="23"/>
          <w:szCs w:val="23"/>
        </w:rPr>
        <w:t>1</w:t>
      </w:r>
      <w:r w:rsidRPr="00622953">
        <w:rPr>
          <w:rFonts w:ascii="Helvetica" w:eastAsia="微软雅黑" w:hAnsi="Helvetica" w:cs="宋体"/>
          <w:color w:val="0000FF"/>
          <w:spacing w:val="8"/>
          <w:kern w:val="0"/>
          <w:sz w:val="23"/>
          <w:szCs w:val="23"/>
        </w:rPr>
        <w:t>次生产安全事故应急救援预案演练</w:t>
      </w:r>
      <w:r w:rsidRPr="00622953">
        <w:rPr>
          <w:rFonts w:ascii="Helvetica" w:eastAsia="微软雅黑" w:hAnsi="Helvetica" w:cs="宋体"/>
          <w:color w:val="000000"/>
          <w:spacing w:val="8"/>
          <w:kern w:val="0"/>
          <w:sz w:val="23"/>
          <w:szCs w:val="23"/>
        </w:rPr>
        <w:t>。</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易燃易爆物品、危险化学品等危险物品的生产、经营、储存、运输单位，矿山、金属冶炼、城市轨道交通运营、</w:t>
      </w:r>
      <w:r w:rsidRPr="00622953">
        <w:rPr>
          <w:rFonts w:ascii="Helvetica" w:eastAsia="微软雅黑" w:hAnsi="Helvetica" w:cs="宋体"/>
          <w:color w:val="FF0000"/>
          <w:spacing w:val="8"/>
          <w:kern w:val="0"/>
          <w:sz w:val="23"/>
          <w:szCs w:val="23"/>
        </w:rPr>
        <w:t>建筑施工单位</w:t>
      </w:r>
      <w:r w:rsidRPr="00622953">
        <w:rPr>
          <w:rFonts w:ascii="Helvetica" w:eastAsia="微软雅黑" w:hAnsi="Helvetica" w:cs="宋体"/>
          <w:color w:val="000000"/>
          <w:spacing w:val="8"/>
          <w:kern w:val="0"/>
          <w:sz w:val="23"/>
          <w:szCs w:val="23"/>
        </w:rPr>
        <w:t>，以及宾馆、商场、娱乐场所、旅游景区等人员密集场所经营单位，</w:t>
      </w:r>
      <w:r w:rsidRPr="00622953">
        <w:rPr>
          <w:rFonts w:ascii="Helvetica" w:eastAsia="微软雅黑" w:hAnsi="Helvetica" w:cs="宋体"/>
          <w:color w:val="333333"/>
          <w:spacing w:val="8"/>
          <w:kern w:val="0"/>
          <w:sz w:val="23"/>
          <w:szCs w:val="23"/>
        </w:rPr>
        <w:t>应当</w:t>
      </w:r>
      <w:r w:rsidRPr="00622953">
        <w:rPr>
          <w:rFonts w:ascii="Helvetica" w:eastAsia="微软雅黑" w:hAnsi="Helvetica" w:cs="宋体"/>
          <w:color w:val="FF0000"/>
          <w:spacing w:val="8"/>
          <w:kern w:val="0"/>
          <w:sz w:val="23"/>
          <w:szCs w:val="23"/>
        </w:rPr>
        <w:t>至少每半年组织</w:t>
      </w:r>
      <w:r w:rsidRPr="00622953">
        <w:rPr>
          <w:rFonts w:ascii="Helvetica" w:eastAsia="微软雅黑" w:hAnsi="Helvetica" w:cs="宋体"/>
          <w:color w:val="FF0000"/>
          <w:spacing w:val="8"/>
          <w:kern w:val="0"/>
          <w:sz w:val="23"/>
          <w:szCs w:val="23"/>
        </w:rPr>
        <w:t>1</w:t>
      </w:r>
      <w:r w:rsidRPr="00622953">
        <w:rPr>
          <w:rFonts w:ascii="Helvetica" w:eastAsia="微软雅黑" w:hAnsi="Helvetica" w:cs="宋体"/>
          <w:color w:val="FF0000"/>
          <w:spacing w:val="8"/>
          <w:kern w:val="0"/>
          <w:sz w:val="23"/>
          <w:szCs w:val="23"/>
        </w:rPr>
        <w:t>次</w:t>
      </w:r>
      <w:r w:rsidRPr="00622953">
        <w:rPr>
          <w:rFonts w:ascii="Helvetica" w:eastAsia="微软雅黑" w:hAnsi="Helvetica" w:cs="宋体"/>
          <w:color w:val="333333"/>
          <w:spacing w:val="8"/>
          <w:kern w:val="0"/>
          <w:sz w:val="23"/>
          <w:szCs w:val="23"/>
        </w:rPr>
        <w:t>生产安全事故</w:t>
      </w:r>
      <w:r w:rsidRPr="00622953">
        <w:rPr>
          <w:rFonts w:ascii="Helvetica" w:eastAsia="微软雅黑" w:hAnsi="Helvetica" w:cs="宋体"/>
          <w:color w:val="FF0000"/>
          <w:spacing w:val="8"/>
          <w:kern w:val="0"/>
          <w:sz w:val="23"/>
          <w:szCs w:val="23"/>
        </w:rPr>
        <w:t>应急救援预案演练，</w:t>
      </w:r>
      <w:r w:rsidRPr="00622953">
        <w:rPr>
          <w:rFonts w:ascii="Helvetica" w:eastAsia="微软雅黑" w:hAnsi="Helvetica" w:cs="宋体"/>
          <w:color w:val="333333"/>
          <w:spacing w:val="8"/>
          <w:kern w:val="0"/>
          <w:sz w:val="23"/>
          <w:szCs w:val="23"/>
        </w:rPr>
        <w:t>并将演练情况报送所在地县级以上地方人民政府负有安全生产监督管理职责的部门。</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第九条　</w:t>
      </w:r>
      <w:r w:rsidRPr="00622953">
        <w:rPr>
          <w:rFonts w:ascii="Helvetica" w:eastAsia="微软雅黑" w:hAnsi="Helvetica" w:cs="宋体"/>
          <w:color w:val="000000"/>
          <w:spacing w:val="8"/>
          <w:kern w:val="0"/>
          <w:sz w:val="23"/>
          <w:szCs w:val="23"/>
        </w:rPr>
        <w:t>县级以上人民政府应当加强对生产安全事故应急救援队伍建设的统一规划、组织和指导。</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lastRenderedPageBreak/>
        <w:t>县级以上人民政府负有安全生产监督管理职责的部门根据生产安全事故应急工作的实际需要，在重点行业、领域单独建立或者依托有条件的生产经营单位、社会组织共同建立应急救援队伍。</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国家鼓励和支持生产经营单位和其他社会力量建立提供社会化应急救援服务的应急救援队伍。</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第十条　</w:t>
      </w:r>
      <w:r w:rsidRPr="00622953">
        <w:rPr>
          <w:rFonts w:ascii="Helvetica" w:eastAsia="微软雅黑" w:hAnsi="Helvetica" w:cs="宋体"/>
          <w:color w:val="000000"/>
          <w:spacing w:val="8"/>
          <w:kern w:val="0"/>
          <w:sz w:val="23"/>
          <w:szCs w:val="23"/>
        </w:rPr>
        <w:t>易燃易爆物品、危险化学品等危险物品的生产、经营、储存、运输单位，矿山、金属冶炼、城市轨道交通运营、</w:t>
      </w:r>
      <w:r w:rsidRPr="00622953">
        <w:rPr>
          <w:rFonts w:ascii="Helvetica" w:eastAsia="微软雅黑" w:hAnsi="Helvetica" w:cs="宋体"/>
          <w:color w:val="FF0000"/>
          <w:spacing w:val="8"/>
          <w:kern w:val="0"/>
          <w:sz w:val="23"/>
          <w:szCs w:val="23"/>
        </w:rPr>
        <w:t>建筑施工单位</w:t>
      </w:r>
      <w:r w:rsidRPr="00622953">
        <w:rPr>
          <w:rFonts w:ascii="Helvetica" w:eastAsia="微软雅黑" w:hAnsi="Helvetica" w:cs="宋体"/>
          <w:color w:val="000000"/>
          <w:spacing w:val="8"/>
          <w:kern w:val="0"/>
          <w:sz w:val="23"/>
          <w:szCs w:val="23"/>
        </w:rPr>
        <w:t>，以及宾馆、商场、娱乐场所、旅游景区等人员密集场所经营单位，</w:t>
      </w:r>
      <w:r w:rsidRPr="00622953">
        <w:rPr>
          <w:rFonts w:ascii="Helvetica" w:eastAsia="微软雅黑" w:hAnsi="Helvetica" w:cs="宋体"/>
          <w:color w:val="FF0000"/>
          <w:spacing w:val="8"/>
          <w:kern w:val="0"/>
          <w:sz w:val="23"/>
          <w:szCs w:val="23"/>
        </w:rPr>
        <w:t>应当建立应急救援队伍</w:t>
      </w:r>
      <w:r w:rsidRPr="00622953">
        <w:rPr>
          <w:rFonts w:ascii="Helvetica" w:eastAsia="微软雅黑" w:hAnsi="Helvetica" w:cs="宋体"/>
          <w:color w:val="000000"/>
          <w:spacing w:val="8"/>
          <w:kern w:val="0"/>
          <w:sz w:val="23"/>
          <w:szCs w:val="23"/>
        </w:rPr>
        <w:t>；其中，</w:t>
      </w:r>
      <w:r w:rsidRPr="00622953">
        <w:rPr>
          <w:rFonts w:ascii="Helvetica" w:eastAsia="微软雅黑" w:hAnsi="Helvetica" w:cs="宋体"/>
          <w:color w:val="FF0000"/>
          <w:spacing w:val="8"/>
          <w:kern w:val="0"/>
          <w:sz w:val="23"/>
          <w:szCs w:val="23"/>
        </w:rPr>
        <w:t>小型企业或者微型企业等规模较小的生产经营单位，可以不建立应急救援队伍，但应当指定兼职的应急救援人员，并且可以与邻近的应急救援队伍签订应急救援协议</w:t>
      </w:r>
      <w:r w:rsidRPr="00622953">
        <w:rPr>
          <w:rFonts w:ascii="Helvetica" w:eastAsia="微软雅黑" w:hAnsi="Helvetica" w:cs="宋体"/>
          <w:color w:val="000000"/>
          <w:spacing w:val="8"/>
          <w:kern w:val="0"/>
          <w:sz w:val="23"/>
          <w:szCs w:val="23"/>
        </w:rPr>
        <w:t>。</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工业园区、开发区等产业聚集区域内的生产经营单位，可以联合建立应急救援队伍。</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第十一条　</w:t>
      </w:r>
      <w:r w:rsidRPr="00622953">
        <w:rPr>
          <w:rFonts w:ascii="Helvetica" w:eastAsia="微软雅黑" w:hAnsi="Helvetica" w:cs="宋体"/>
          <w:color w:val="000000"/>
          <w:spacing w:val="8"/>
          <w:kern w:val="0"/>
          <w:sz w:val="23"/>
          <w:szCs w:val="23"/>
        </w:rPr>
        <w:t>应急救援队伍的应急救援人员应当具备必要的专业知识、技能、身体素质和心理素质。</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应急救援队伍建立单位或者兼职应急救援人员所在单位应当按照国家有关规定对应急救援人员进行培训；应急救援人员经培训合格后，方可参加应急救援工作。</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应急救援队伍应当配备必要的应急救援装备和物资，并定期组织训练。</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第十二条　</w:t>
      </w:r>
      <w:r w:rsidRPr="00622953">
        <w:rPr>
          <w:rFonts w:ascii="Helvetica" w:eastAsia="微软雅黑" w:hAnsi="Helvetica" w:cs="宋体"/>
          <w:color w:val="0000FF"/>
          <w:spacing w:val="8"/>
          <w:kern w:val="0"/>
          <w:sz w:val="23"/>
          <w:szCs w:val="23"/>
        </w:rPr>
        <w:t>生产经营单位应当及时将本单位应急救援队伍建立情况按照国家有关规定报送县级以上人民政府负有安全生产监督管理职责的部门，并依法向社会公布。</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lastRenderedPageBreak/>
        <w:t>县级以上人民政府负有安全生产监督管理职责的部门应当定期将本行业、本领域的应急救援队伍建立情况报送本级人民政府，并依法向社会公布。</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第十三条　</w:t>
      </w:r>
      <w:r w:rsidRPr="00622953">
        <w:rPr>
          <w:rFonts w:ascii="Helvetica" w:eastAsia="微软雅黑" w:hAnsi="Helvetica" w:cs="宋体"/>
          <w:color w:val="000000"/>
          <w:spacing w:val="8"/>
          <w:kern w:val="0"/>
          <w:sz w:val="23"/>
          <w:szCs w:val="23"/>
        </w:rPr>
        <w:t>县级以上地方人民政府应当根据本行政区域内可能发生的生产安全事故的特点和危害，储备必要的应急救援装备和物资，并及时更新和补充。</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易燃易爆物品、危险化学品等危险物品的生产、经营、储存、运输单位，矿山、金属冶炼、城市轨道交通运营、</w:t>
      </w:r>
      <w:r w:rsidRPr="00622953">
        <w:rPr>
          <w:rFonts w:ascii="Helvetica" w:eastAsia="微软雅黑" w:hAnsi="Helvetica" w:cs="宋体"/>
          <w:color w:val="FF0000"/>
          <w:spacing w:val="8"/>
          <w:kern w:val="0"/>
          <w:sz w:val="23"/>
          <w:szCs w:val="23"/>
        </w:rPr>
        <w:t>建筑施工单位</w:t>
      </w:r>
      <w:r w:rsidRPr="00622953">
        <w:rPr>
          <w:rFonts w:ascii="Helvetica" w:eastAsia="微软雅黑" w:hAnsi="Helvetica" w:cs="宋体"/>
          <w:color w:val="000000"/>
          <w:spacing w:val="8"/>
          <w:kern w:val="0"/>
          <w:sz w:val="23"/>
          <w:szCs w:val="23"/>
        </w:rPr>
        <w:t>，以及宾馆、商场、娱乐场所、旅游景区等人员密集场所经营单位，</w:t>
      </w:r>
      <w:r w:rsidRPr="00622953">
        <w:rPr>
          <w:rFonts w:ascii="Helvetica" w:eastAsia="微软雅黑" w:hAnsi="Helvetica" w:cs="宋体"/>
          <w:color w:val="FF0000"/>
          <w:spacing w:val="8"/>
          <w:kern w:val="0"/>
          <w:sz w:val="23"/>
          <w:szCs w:val="23"/>
        </w:rPr>
        <w:t>应当根据本单位可能发生的生产安全事故的特点和危害，配备必要的灭火、排水、通风以及危险物品稀释、掩埋、收集等应急救援器材、设备和物资，并进行经常性维护、保养，保证正常运转。</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第十四条　</w:t>
      </w:r>
      <w:r w:rsidRPr="00622953">
        <w:rPr>
          <w:rFonts w:ascii="Helvetica" w:eastAsia="微软雅黑" w:hAnsi="Helvetica" w:cs="宋体"/>
          <w:color w:val="000000"/>
          <w:spacing w:val="8"/>
          <w:kern w:val="0"/>
          <w:sz w:val="23"/>
          <w:szCs w:val="23"/>
        </w:rPr>
        <w:t>下列单位应当建立应急值班制度，配备应急值班人员：</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（一）县级以上人民政府及其负有安全生产监督管理职责的部门；</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（二）危险物品的生产、经营、储存、运输单位以及矿山、金属冶炼、城市轨道交通运营、</w:t>
      </w:r>
      <w:r w:rsidRPr="00622953">
        <w:rPr>
          <w:rFonts w:ascii="Helvetica" w:eastAsia="微软雅黑" w:hAnsi="Helvetica" w:cs="宋体"/>
          <w:color w:val="FF0000"/>
          <w:spacing w:val="8"/>
          <w:kern w:val="0"/>
          <w:sz w:val="23"/>
          <w:szCs w:val="23"/>
        </w:rPr>
        <w:t>建筑施工单位；</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（三）应急救援队伍。</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规模较大、危险性较高的易燃易爆物品、危险化学品等危险物品的生产、经营、储存、运输单位应当成立应急处置技术组，实行</w:t>
      </w:r>
      <w:r w:rsidRPr="00622953">
        <w:rPr>
          <w:rFonts w:ascii="Helvetica" w:eastAsia="微软雅黑" w:hAnsi="Helvetica" w:cs="宋体"/>
          <w:color w:val="000000"/>
          <w:spacing w:val="8"/>
          <w:kern w:val="0"/>
          <w:sz w:val="23"/>
          <w:szCs w:val="23"/>
        </w:rPr>
        <w:t>24</w:t>
      </w:r>
      <w:r w:rsidRPr="00622953">
        <w:rPr>
          <w:rFonts w:ascii="Helvetica" w:eastAsia="微软雅黑" w:hAnsi="Helvetica" w:cs="宋体"/>
          <w:color w:val="000000"/>
          <w:spacing w:val="8"/>
          <w:kern w:val="0"/>
          <w:sz w:val="23"/>
          <w:szCs w:val="23"/>
        </w:rPr>
        <w:t>小时应急值班。</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第十五条　</w:t>
      </w:r>
      <w:r w:rsidRPr="00622953">
        <w:rPr>
          <w:rFonts w:ascii="Helvetica" w:eastAsia="微软雅黑" w:hAnsi="Helvetica" w:cs="宋体"/>
          <w:color w:val="000000"/>
          <w:spacing w:val="8"/>
          <w:kern w:val="0"/>
          <w:sz w:val="23"/>
          <w:szCs w:val="23"/>
        </w:rPr>
        <w:t>生产经营单位应当对从业人员进行应急教育和培训，保证从业人员具备必要的应急知识，掌握风险防范技能和事故应急措施。</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第十六条　</w:t>
      </w:r>
      <w:r w:rsidRPr="00622953">
        <w:rPr>
          <w:rFonts w:ascii="Helvetica" w:eastAsia="微软雅黑" w:hAnsi="Helvetica" w:cs="宋体"/>
          <w:color w:val="000000"/>
          <w:spacing w:val="8"/>
          <w:kern w:val="0"/>
          <w:sz w:val="23"/>
          <w:szCs w:val="23"/>
        </w:rPr>
        <w:t>国务院负有安全生产监督管理职责的部门应当按照国家有关规定建立生产安全事故应急救援信息系统，并采取有效措施，实现数据互联互通、信息共享。</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FF"/>
          <w:spacing w:val="8"/>
          <w:kern w:val="0"/>
          <w:sz w:val="23"/>
          <w:szCs w:val="23"/>
        </w:rPr>
        <w:lastRenderedPageBreak/>
        <w:t>生产经营单位可以通过生产安全事故应急救援信息系统办理生产安全事故应急救援预案备案手续，报送应急救援预案演练情况和应急救援队伍建设情况；</w:t>
      </w:r>
      <w:r w:rsidRPr="00622953">
        <w:rPr>
          <w:rFonts w:ascii="Helvetica" w:eastAsia="微软雅黑" w:hAnsi="Helvetica" w:cs="宋体"/>
          <w:color w:val="000000"/>
          <w:spacing w:val="8"/>
          <w:kern w:val="0"/>
          <w:sz w:val="23"/>
          <w:szCs w:val="23"/>
        </w:rPr>
        <w:t>但依法需要保密的除外。</w:t>
      </w:r>
    </w:p>
    <w:p w:rsidR="00622953" w:rsidRPr="00622953" w:rsidRDefault="00622953" w:rsidP="00622953">
      <w:pPr>
        <w:widowControl/>
        <w:shd w:val="clear" w:color="auto" w:fill="FFFFFF"/>
        <w:spacing w:line="420" w:lineRule="atLeast"/>
        <w:jc w:val="center"/>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第三章　应急救援</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第十七条　</w:t>
      </w:r>
      <w:r w:rsidRPr="00622953">
        <w:rPr>
          <w:rFonts w:ascii="Helvetica" w:eastAsia="微软雅黑" w:hAnsi="Helvetica" w:cs="宋体"/>
          <w:color w:val="000000"/>
          <w:spacing w:val="8"/>
          <w:kern w:val="0"/>
          <w:sz w:val="23"/>
          <w:szCs w:val="23"/>
        </w:rPr>
        <w:t>发生生产安全事故后，生产经营单位应当立即启动生产安全事故应急救援预案，采取下列一项或者多项应急救援措施，并按照国家有关规定报告事故情况：</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（一）迅速控制危险源，组织抢救遇险人员；</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（二）根据事故危害程度，组织现场人员撤离或者采取可能的应急措施后撤离；</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（三）及时通知可能受到事故影响的单位和人员；</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（四）采取必要措施，防止事故危害扩大和次生、衍生灾害发生；</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（五）根据需要请求邻近的应急救援队伍参加救援，并向参加救援的应急救援队伍提供相关技术资料、信息和处置方法；</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（六）维护事故现场秩序，保护事故现场和相关证据；</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（七）法律、法规规定的其他应急救援措施。</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第十八条　</w:t>
      </w:r>
      <w:r w:rsidRPr="00622953">
        <w:rPr>
          <w:rFonts w:ascii="Helvetica" w:eastAsia="微软雅黑" w:hAnsi="Helvetica" w:cs="宋体"/>
          <w:color w:val="000000"/>
          <w:spacing w:val="8"/>
          <w:kern w:val="0"/>
          <w:sz w:val="23"/>
          <w:szCs w:val="23"/>
        </w:rPr>
        <w:t>有关地方人民政府及其部门接到生产安全事故报告后，应当按照国家有关规定上报事故情况，启动相应的生产安全事故应急救援预案，并按照应急救援预案的规定采取下列一项或者多项应急救援措施：</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（一）组织抢救遇险人员，救治受伤人员，研判事故发展趋势以及可能造成的危害；</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（二）通知可能受到事故影响的单位和人员，隔离事故现场，划定警戒区域，疏散受到威胁的人员，实施交通管制；</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lastRenderedPageBreak/>
        <w:t>（三）采取必要措施，防止事故危害扩大和次生、衍生灾害发生，避免或者减少事故对环境造成的危害；</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（四）依法发布调用和征用应急资源的决定；</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（五）依法向应急救援队伍下达救援命令；</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（六）维护事故现场秩序，组织安抚遇险人员和遇险遇难人员亲属；</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（七）依法发布有关事故情况和应急救援工作的信息；</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（八）法律、法规规定的其他应急救援措施。</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有关地方人民政府不能有效控制生产安全事故的，应当及时向上级人民政府报告。上级人民政府应当及时采取措施，统一指挥应急救援。</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第十九条　</w:t>
      </w:r>
      <w:r w:rsidRPr="00622953">
        <w:rPr>
          <w:rFonts w:ascii="Helvetica" w:eastAsia="微软雅黑" w:hAnsi="Helvetica" w:cs="宋体"/>
          <w:color w:val="000000"/>
          <w:spacing w:val="8"/>
          <w:kern w:val="0"/>
          <w:sz w:val="23"/>
          <w:szCs w:val="23"/>
        </w:rPr>
        <w:t>应急救援队伍接到有关人民政府及其部门的救援命令或者签有应急救援协议的生产经营单位的救援请求后，应当立即参加生产安全事故应急救援。</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应急救援队伍根据救援命令参加生产安全事故应急救援所耗费用，由事故责任单位承担；事故责任单位无力承担的，由有关人民政府协调解决。</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第二十条　</w:t>
      </w:r>
      <w:r w:rsidRPr="00622953">
        <w:rPr>
          <w:rFonts w:ascii="Helvetica" w:eastAsia="微软雅黑" w:hAnsi="Helvetica" w:cs="宋体"/>
          <w:color w:val="000000"/>
          <w:spacing w:val="8"/>
          <w:kern w:val="0"/>
          <w:sz w:val="23"/>
          <w:szCs w:val="23"/>
        </w:rPr>
        <w:t>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第二十一条　</w:t>
      </w:r>
      <w:r w:rsidRPr="00622953">
        <w:rPr>
          <w:rFonts w:ascii="Helvetica" w:eastAsia="微软雅黑" w:hAnsi="Helvetica" w:cs="宋体"/>
          <w:color w:val="000000"/>
          <w:spacing w:val="8"/>
          <w:kern w:val="0"/>
          <w:sz w:val="23"/>
          <w:szCs w:val="23"/>
        </w:rPr>
        <w:t>现场指挥部实行总指挥负责制，按照本级人民政府的授权组织制定并实施生产安全事故现场应急救援方案，协调、指挥有关单位和个人参加现场应急救援。</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color w:val="000000"/>
          <w:spacing w:val="8"/>
          <w:kern w:val="0"/>
          <w:sz w:val="23"/>
          <w:szCs w:val="23"/>
        </w:rPr>
        <w:t>参加生产安全事故现场应急救援的单位和个人应当服从现场指挥部的统一指挥。</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lastRenderedPageBreak/>
        <w:t xml:space="preserve">第二十二条　</w:t>
      </w:r>
      <w:r w:rsidRPr="00622953">
        <w:rPr>
          <w:rFonts w:ascii="Helvetica" w:eastAsia="微软雅黑" w:hAnsi="Helvetica" w:cs="宋体"/>
          <w:color w:val="000000"/>
          <w:spacing w:val="8"/>
          <w:kern w:val="0"/>
          <w:sz w:val="23"/>
          <w:szCs w:val="23"/>
        </w:rPr>
        <w:t>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第二十三条　</w:t>
      </w:r>
      <w:r w:rsidRPr="00622953">
        <w:rPr>
          <w:rFonts w:ascii="Helvetica" w:eastAsia="微软雅黑" w:hAnsi="Helvetica" w:cs="宋体"/>
          <w:color w:val="000000"/>
          <w:spacing w:val="8"/>
          <w:kern w:val="0"/>
          <w:sz w:val="23"/>
          <w:szCs w:val="23"/>
        </w:rPr>
        <w:t>生产安全事故发生地人民政府应当为应急救援人员提供必需的后勤保障，并组织通信、交通运输、医疗卫生、气象、水文、地质、电力、供水等单位协助应急救援。</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第二十四条　</w:t>
      </w:r>
      <w:r w:rsidRPr="00622953">
        <w:rPr>
          <w:rFonts w:ascii="Helvetica" w:eastAsia="微软雅黑" w:hAnsi="Helvetica" w:cs="宋体"/>
          <w:color w:val="000000"/>
          <w:spacing w:val="8"/>
          <w:kern w:val="0"/>
          <w:sz w:val="23"/>
          <w:szCs w:val="23"/>
        </w:rPr>
        <w:t>现场指挥部或者统一指挥生产安全事故应急救援的人民政府及其有关部门应当完整、准确地记录应急救援的重要事项，妥善保存相关原始资料和证据。</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第二十五条　</w:t>
      </w:r>
      <w:r w:rsidRPr="00622953">
        <w:rPr>
          <w:rFonts w:ascii="Helvetica" w:eastAsia="微软雅黑" w:hAnsi="Helvetica" w:cs="宋体"/>
          <w:color w:val="000000"/>
          <w:spacing w:val="8"/>
          <w:kern w:val="0"/>
          <w:sz w:val="23"/>
          <w:szCs w:val="23"/>
        </w:rPr>
        <w:t>生产安全事故的威胁和危害得到控制或者消除后，有关人民政府应当决定停止执行依照本条例和有关法律、法规采取的全部或者部分应急救援措施。</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第二十六条　</w:t>
      </w:r>
      <w:r w:rsidRPr="00622953">
        <w:rPr>
          <w:rFonts w:ascii="Helvetica" w:eastAsia="微软雅黑" w:hAnsi="Helvetica" w:cs="宋体"/>
          <w:color w:val="000000"/>
          <w:spacing w:val="8"/>
          <w:kern w:val="0"/>
          <w:sz w:val="23"/>
          <w:szCs w:val="23"/>
        </w:rPr>
        <w:t>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第二十七条　</w:t>
      </w:r>
      <w:r w:rsidRPr="00622953">
        <w:rPr>
          <w:rFonts w:ascii="Helvetica" w:eastAsia="微软雅黑" w:hAnsi="Helvetica" w:cs="宋体"/>
          <w:color w:val="000000"/>
          <w:spacing w:val="8"/>
          <w:kern w:val="0"/>
          <w:sz w:val="23"/>
          <w:szCs w:val="23"/>
        </w:rPr>
        <w:t>按照国家有关规定成立的生产安全事故调查组应当对应急救援工作进行评估，并在事故调查报告中作出评估结论。</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第二十八条　</w:t>
      </w:r>
      <w:r w:rsidRPr="00622953">
        <w:rPr>
          <w:rFonts w:ascii="Helvetica" w:eastAsia="微软雅黑" w:hAnsi="Helvetica" w:cs="宋体"/>
          <w:color w:val="000000"/>
          <w:spacing w:val="8"/>
          <w:kern w:val="0"/>
          <w:sz w:val="23"/>
          <w:szCs w:val="23"/>
        </w:rPr>
        <w:t>县级以上地方人民政府应当按照国家有关规定，对在生产安全事故应急救援中伤亡的人员及时给予救治和抚恤；符合烈士评定条件的，按照国家有关规定评定为烈士。</w:t>
      </w:r>
    </w:p>
    <w:p w:rsidR="00622953" w:rsidRPr="00622953" w:rsidRDefault="00622953" w:rsidP="00622953">
      <w:pPr>
        <w:widowControl/>
        <w:shd w:val="clear" w:color="auto" w:fill="FFFFFF"/>
        <w:spacing w:line="420" w:lineRule="atLeast"/>
        <w:jc w:val="center"/>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lastRenderedPageBreak/>
        <w:t>第四章　法律责任</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第二十九条　</w:t>
      </w:r>
      <w:r w:rsidRPr="00622953">
        <w:rPr>
          <w:rFonts w:ascii="Helvetica" w:eastAsia="微软雅黑" w:hAnsi="Helvetica" w:cs="宋体"/>
          <w:color w:val="000000"/>
          <w:spacing w:val="8"/>
          <w:kern w:val="0"/>
          <w:sz w:val="23"/>
          <w:szCs w:val="23"/>
        </w:rPr>
        <w:t>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第三十条　</w:t>
      </w:r>
      <w:r w:rsidRPr="00622953">
        <w:rPr>
          <w:rFonts w:ascii="Helvetica" w:eastAsia="微软雅黑" w:hAnsi="Helvetica" w:cs="宋体"/>
          <w:color w:val="0000FF"/>
          <w:spacing w:val="8"/>
          <w:kern w:val="0"/>
          <w:sz w:val="23"/>
          <w:szCs w:val="23"/>
        </w:rPr>
        <w:t>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第三十一条　</w:t>
      </w:r>
      <w:r w:rsidRPr="00622953">
        <w:rPr>
          <w:rFonts w:ascii="Helvetica" w:eastAsia="微软雅黑" w:hAnsi="Helvetica" w:cs="宋体"/>
          <w:color w:val="0000FF"/>
          <w:spacing w:val="8"/>
          <w:kern w:val="0"/>
          <w:sz w:val="23"/>
          <w:szCs w:val="23"/>
        </w:rPr>
        <w:t>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第三十二条　</w:t>
      </w:r>
      <w:r w:rsidRPr="00622953">
        <w:rPr>
          <w:rFonts w:ascii="Helvetica" w:eastAsia="微软雅黑" w:hAnsi="Helvetica" w:cs="宋体"/>
          <w:color w:val="0000FF"/>
          <w:spacing w:val="8"/>
          <w:kern w:val="0"/>
          <w:sz w:val="23"/>
          <w:szCs w:val="23"/>
        </w:rPr>
        <w:t>生产经营单位未将生产安全事故应急救援预案报送备案、未建立应急值班制度或者配备应急值班人员的，由县级以上人民政府负有安全生产监督管理职责的部门责令限期改正；逾期未改正的，处</w:t>
      </w:r>
      <w:r w:rsidRPr="00622953">
        <w:rPr>
          <w:rFonts w:ascii="Helvetica" w:eastAsia="微软雅黑" w:hAnsi="Helvetica" w:cs="宋体"/>
          <w:color w:val="0000FF"/>
          <w:spacing w:val="8"/>
          <w:kern w:val="0"/>
          <w:sz w:val="23"/>
          <w:szCs w:val="23"/>
        </w:rPr>
        <w:t>3</w:t>
      </w:r>
      <w:r w:rsidRPr="00622953">
        <w:rPr>
          <w:rFonts w:ascii="Helvetica" w:eastAsia="微软雅黑" w:hAnsi="Helvetica" w:cs="宋体"/>
          <w:color w:val="0000FF"/>
          <w:spacing w:val="8"/>
          <w:kern w:val="0"/>
          <w:sz w:val="23"/>
          <w:szCs w:val="23"/>
        </w:rPr>
        <w:t>万元以上</w:t>
      </w:r>
      <w:r w:rsidRPr="00622953">
        <w:rPr>
          <w:rFonts w:ascii="Helvetica" w:eastAsia="微软雅黑" w:hAnsi="Helvetica" w:cs="宋体"/>
          <w:color w:val="0000FF"/>
          <w:spacing w:val="8"/>
          <w:kern w:val="0"/>
          <w:sz w:val="23"/>
          <w:szCs w:val="23"/>
        </w:rPr>
        <w:t>5</w:t>
      </w:r>
      <w:r w:rsidRPr="00622953">
        <w:rPr>
          <w:rFonts w:ascii="Helvetica" w:eastAsia="微软雅黑" w:hAnsi="Helvetica" w:cs="宋体"/>
          <w:color w:val="0000FF"/>
          <w:spacing w:val="8"/>
          <w:kern w:val="0"/>
          <w:sz w:val="23"/>
          <w:szCs w:val="23"/>
        </w:rPr>
        <w:t>万元以下的罚款，对直接负责的主管人员和其他直接责任人员处</w:t>
      </w:r>
      <w:r w:rsidRPr="00622953">
        <w:rPr>
          <w:rFonts w:ascii="Helvetica" w:eastAsia="微软雅黑" w:hAnsi="Helvetica" w:cs="宋体"/>
          <w:color w:val="0000FF"/>
          <w:spacing w:val="8"/>
          <w:kern w:val="0"/>
          <w:sz w:val="23"/>
          <w:szCs w:val="23"/>
        </w:rPr>
        <w:t>1</w:t>
      </w:r>
      <w:r w:rsidRPr="00622953">
        <w:rPr>
          <w:rFonts w:ascii="Helvetica" w:eastAsia="微软雅黑" w:hAnsi="Helvetica" w:cs="宋体"/>
          <w:color w:val="0000FF"/>
          <w:spacing w:val="8"/>
          <w:kern w:val="0"/>
          <w:sz w:val="23"/>
          <w:szCs w:val="23"/>
        </w:rPr>
        <w:t>万元以上</w:t>
      </w:r>
      <w:r w:rsidRPr="00622953">
        <w:rPr>
          <w:rFonts w:ascii="Helvetica" w:eastAsia="微软雅黑" w:hAnsi="Helvetica" w:cs="宋体"/>
          <w:color w:val="0000FF"/>
          <w:spacing w:val="8"/>
          <w:kern w:val="0"/>
          <w:sz w:val="23"/>
          <w:szCs w:val="23"/>
        </w:rPr>
        <w:t>2</w:t>
      </w:r>
      <w:r w:rsidRPr="00622953">
        <w:rPr>
          <w:rFonts w:ascii="Helvetica" w:eastAsia="微软雅黑" w:hAnsi="Helvetica" w:cs="宋体"/>
          <w:color w:val="0000FF"/>
          <w:spacing w:val="8"/>
          <w:kern w:val="0"/>
          <w:sz w:val="23"/>
          <w:szCs w:val="23"/>
        </w:rPr>
        <w:t>万元以下的罚款。</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第三十三条　</w:t>
      </w:r>
      <w:r w:rsidRPr="00622953">
        <w:rPr>
          <w:rFonts w:ascii="Helvetica" w:eastAsia="微软雅黑" w:hAnsi="Helvetica" w:cs="宋体"/>
          <w:color w:val="FF0000"/>
          <w:spacing w:val="8"/>
          <w:kern w:val="0"/>
          <w:sz w:val="23"/>
          <w:szCs w:val="23"/>
        </w:rPr>
        <w:t>违反本条例规定，构成违反治安管理行为的，由公安机关依法给予处罚；构成犯罪的，依法追究刑事责任。</w:t>
      </w:r>
    </w:p>
    <w:p w:rsidR="00622953" w:rsidRPr="00622953" w:rsidRDefault="00622953" w:rsidP="00622953">
      <w:pPr>
        <w:widowControl/>
        <w:shd w:val="clear" w:color="auto" w:fill="FFFFFF"/>
        <w:spacing w:line="420" w:lineRule="atLeast"/>
        <w:jc w:val="center"/>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第五章　附　　则</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lastRenderedPageBreak/>
        <w:t xml:space="preserve">第三十四条　</w:t>
      </w:r>
      <w:r w:rsidRPr="00622953">
        <w:rPr>
          <w:rFonts w:ascii="Helvetica" w:eastAsia="微软雅黑" w:hAnsi="Helvetica" w:cs="宋体"/>
          <w:color w:val="000000"/>
          <w:spacing w:val="8"/>
          <w:kern w:val="0"/>
          <w:sz w:val="23"/>
          <w:szCs w:val="23"/>
        </w:rPr>
        <w:t>储存、使用易燃易爆物品、危险化学品等危险物品的科研机构、学校、医院等单位的安全事故应急工作，参照本条例有关规定执行。</w:t>
      </w:r>
    </w:p>
    <w:p w:rsidR="00622953" w:rsidRPr="00622953" w:rsidRDefault="00622953" w:rsidP="00622953">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22953">
        <w:rPr>
          <w:rFonts w:ascii="Helvetica" w:eastAsia="微软雅黑" w:hAnsi="Helvetica" w:cs="宋体"/>
          <w:b/>
          <w:bCs/>
          <w:color w:val="000000"/>
          <w:spacing w:val="8"/>
          <w:kern w:val="0"/>
          <w:sz w:val="23"/>
        </w:rPr>
        <w:t xml:space="preserve">第三十五条　</w:t>
      </w:r>
      <w:r w:rsidRPr="00622953">
        <w:rPr>
          <w:rFonts w:ascii="Helvetica" w:eastAsia="微软雅黑" w:hAnsi="Helvetica" w:cs="宋体"/>
          <w:color w:val="000000"/>
          <w:spacing w:val="8"/>
          <w:kern w:val="0"/>
          <w:sz w:val="23"/>
          <w:szCs w:val="23"/>
        </w:rPr>
        <w:t>本条例自</w:t>
      </w:r>
      <w:r w:rsidRPr="00622953">
        <w:rPr>
          <w:rFonts w:ascii="Helvetica" w:eastAsia="微软雅黑" w:hAnsi="Helvetica" w:cs="宋体"/>
          <w:color w:val="000000"/>
          <w:spacing w:val="8"/>
          <w:kern w:val="0"/>
          <w:sz w:val="23"/>
          <w:szCs w:val="23"/>
        </w:rPr>
        <w:t>2019</w:t>
      </w:r>
      <w:r w:rsidRPr="00622953">
        <w:rPr>
          <w:rFonts w:ascii="Helvetica" w:eastAsia="微软雅黑" w:hAnsi="Helvetica" w:cs="宋体"/>
          <w:color w:val="000000"/>
          <w:spacing w:val="8"/>
          <w:kern w:val="0"/>
          <w:sz w:val="23"/>
          <w:szCs w:val="23"/>
        </w:rPr>
        <w:t>年</w:t>
      </w:r>
      <w:r w:rsidRPr="00622953">
        <w:rPr>
          <w:rFonts w:ascii="Helvetica" w:eastAsia="微软雅黑" w:hAnsi="Helvetica" w:cs="宋体"/>
          <w:color w:val="000000"/>
          <w:spacing w:val="8"/>
          <w:kern w:val="0"/>
          <w:sz w:val="23"/>
          <w:szCs w:val="23"/>
        </w:rPr>
        <w:t>4</w:t>
      </w:r>
      <w:r w:rsidRPr="00622953">
        <w:rPr>
          <w:rFonts w:ascii="Helvetica" w:eastAsia="微软雅黑" w:hAnsi="Helvetica" w:cs="宋体"/>
          <w:color w:val="000000"/>
          <w:spacing w:val="8"/>
          <w:kern w:val="0"/>
          <w:sz w:val="23"/>
          <w:szCs w:val="23"/>
        </w:rPr>
        <w:t>月</w:t>
      </w:r>
      <w:r w:rsidRPr="00622953">
        <w:rPr>
          <w:rFonts w:ascii="Helvetica" w:eastAsia="微软雅黑" w:hAnsi="Helvetica" w:cs="宋体"/>
          <w:color w:val="000000"/>
          <w:spacing w:val="8"/>
          <w:kern w:val="0"/>
          <w:sz w:val="23"/>
          <w:szCs w:val="23"/>
        </w:rPr>
        <w:t>1</w:t>
      </w:r>
      <w:r w:rsidRPr="00622953">
        <w:rPr>
          <w:rFonts w:ascii="Helvetica" w:eastAsia="微软雅黑" w:hAnsi="Helvetica" w:cs="宋体"/>
          <w:color w:val="000000"/>
          <w:spacing w:val="8"/>
          <w:kern w:val="0"/>
          <w:sz w:val="23"/>
          <w:szCs w:val="23"/>
        </w:rPr>
        <w:t>日起施行。</w:t>
      </w:r>
    </w:p>
    <w:p w:rsidR="00870A13" w:rsidRDefault="00870A13"/>
    <w:sectPr w:rsidR="00870A13" w:rsidSect="00870A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2953"/>
    <w:rsid w:val="003E4D66"/>
    <w:rsid w:val="00622953"/>
    <w:rsid w:val="00870A13"/>
    <w:rsid w:val="00D61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9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2953"/>
    <w:rPr>
      <w:b/>
      <w:bCs/>
    </w:rPr>
  </w:style>
</w:styles>
</file>

<file path=word/webSettings.xml><?xml version="1.0" encoding="utf-8"?>
<w:webSettings xmlns:r="http://schemas.openxmlformats.org/officeDocument/2006/relationships" xmlns:w="http://schemas.openxmlformats.org/wordprocessingml/2006/main">
  <w:divs>
    <w:div w:id="15565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2019-03-31T13:42:00Z</dcterms:created>
  <dcterms:modified xsi:type="dcterms:W3CDTF">2019-03-31T13:47:00Z</dcterms:modified>
</cp:coreProperties>
</file>